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85426EC">
      <w:pPr>
        <w:pStyle w:val="style0"/>
        <w:widowControl/>
        <w:jc w:val="left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附件：推荐品牌、型号和参数</w:t>
      </w:r>
    </w:p>
    <w:tbl>
      <w:tblPr>
        <w:tblStyle w:val="style154"/>
        <w:tblW w:w="5000" w:type="pct"/>
        <w:jc w:val="center"/>
        <w:tblLook w:val="04A0" w:firstRow="1" w:lastRow="0" w:firstColumn="1" w:lastColumn="0" w:noHBand="0" w:noVBand="1"/>
      </w:tblPr>
      <w:tblGrid>
        <w:gridCol w:w="1022"/>
        <w:gridCol w:w="2325"/>
        <w:gridCol w:w="4949"/>
      </w:tblGrid>
      <w:tr w14:paraId="78907B0B">
        <w:trPr>
          <w:jc w:val="center"/>
        </w:trPr>
        <w:tc>
          <w:tcPr>
            <w:tcW w:w="492" w:type="pct"/>
            <w:tcBorders/>
          </w:tcPr>
          <w:p w14:paraId="4F27ACF5">
            <w:pPr>
              <w:pStyle w:val="style0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品牌</w:t>
            </w:r>
          </w:p>
        </w:tc>
        <w:tc>
          <w:tcPr>
            <w:tcW w:w="1430" w:type="pct"/>
            <w:tcBorders/>
          </w:tcPr>
          <w:p w14:paraId="40230DD1">
            <w:pPr>
              <w:pStyle w:val="style0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型号</w:t>
            </w:r>
          </w:p>
        </w:tc>
        <w:tc>
          <w:tcPr>
            <w:tcW w:w="3079" w:type="pct"/>
            <w:tcBorders/>
          </w:tcPr>
          <w:p w14:paraId="1BD5EA76">
            <w:pPr>
              <w:pStyle w:val="style0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参数</w:t>
            </w:r>
          </w:p>
        </w:tc>
      </w:tr>
      <w:tr w14:paraId="6941C7BC">
        <w:tblPrEx/>
        <w:trPr>
          <w:jc w:val="center"/>
        </w:trPr>
        <w:tc>
          <w:tcPr>
            <w:tcW w:w="492" w:type="pct"/>
            <w:tcBorders/>
            <w:vAlign w:val="center"/>
          </w:tcPr>
          <w:p w14:paraId="59CD4E74">
            <w:pPr>
              <w:pStyle w:val="style0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bCs/>
                <w:color w:val="1a1a1a"/>
                <w:sz w:val="24"/>
                <w:szCs w:val="24"/>
                <w:shd w:val="clear" w:color="auto" w:fill="ffffff"/>
              </w:rPr>
              <w:t>Wacom</w:t>
            </w:r>
          </w:p>
        </w:tc>
        <w:tc>
          <w:tcPr>
            <w:tcW w:w="1430" w:type="pct"/>
            <w:tcBorders/>
            <w:vAlign w:val="center"/>
          </w:tcPr>
          <w:p w14:paraId="3447A2EA">
            <w:pPr>
              <w:pStyle w:val="style0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/>
                <w:bCs/>
                <w:color w:val="1a1a1a"/>
                <w:sz w:val="24"/>
                <w:szCs w:val="24"/>
                <w:shd w:val="clear" w:color="auto" w:fill="ffffff"/>
              </w:rPr>
              <w:t>CTL-672/K1-F (教育包)</w:t>
            </w:r>
          </w:p>
        </w:tc>
        <w:tc>
          <w:tcPr>
            <w:tcW w:w="3079" w:type="pct"/>
            <w:tcBorders/>
            <w:vAlign w:val="center"/>
          </w:tcPr>
          <w:p w14:paraId="3B41BEA1">
            <w:pPr>
              <w:pStyle w:val="style179"/>
              <w:widowControl/>
              <w:numPr>
                <w:ilvl w:val="0"/>
                <w:numId w:val="1"/>
              </w:numPr>
              <w:shd w:val="clear" w:color="auto" w:fill="ffffff"/>
              <w:ind w:left="0" w:firstLine="0" w:firstLineChars="0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压感等级：2</w:t>
            </w:r>
            <w:r>
              <w:rPr>
                <w:rFonts w:ascii="宋体" w:eastAsia="宋体" w:hAnsi="宋体"/>
                <w:sz w:val="24"/>
                <w:szCs w:val="24"/>
              </w:rPr>
              <w:t>048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级</w:t>
            </w:r>
          </w:p>
          <w:p w14:paraId="643AF53C">
            <w:pPr>
              <w:pStyle w:val="style0"/>
              <w:widowControl/>
              <w:shd w:val="clear" w:color="auto" w:fill="ffffff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最高跟笔读取率（运笔跟笔率）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：</w:t>
            </w:r>
            <w:r>
              <w:rPr>
                <w:rFonts w:ascii="宋体" w:eastAsia="宋体" w:hAnsi="宋体"/>
                <w:sz w:val="24"/>
                <w:szCs w:val="24"/>
              </w:rPr>
              <w:t>133 pps（点/秒）</w:t>
            </w:r>
          </w:p>
          <w:p w14:paraId="44DEFB54">
            <w:pPr>
              <w:pStyle w:val="style0"/>
              <w:widowControl/>
              <w:shd w:val="clear" w:color="auto" w:fill="ffffff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3、笔迹解析度：</w:t>
            </w:r>
            <w:r>
              <w:rPr>
                <w:rFonts w:ascii="宋体" w:eastAsia="宋体" w:hAnsi="宋体"/>
                <w:sz w:val="24"/>
                <w:szCs w:val="24"/>
              </w:rPr>
              <w:t>2,540 lpi 线/英寸（100 线/毫米）</w:t>
            </w:r>
          </w:p>
          <w:p w14:paraId="395C9B02">
            <w:pPr>
              <w:pStyle w:val="style0"/>
              <w:widowControl/>
              <w:shd w:val="clear" w:color="auto" w:fill="ffffff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4、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压感笔技术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：</w:t>
            </w:r>
            <w:r>
              <w:rPr>
                <w:rFonts w:ascii="宋体" w:eastAsia="宋体" w:hAnsi="宋体"/>
                <w:sz w:val="24"/>
                <w:szCs w:val="24"/>
              </w:rPr>
              <w:t>EMR 电磁感应技术</w:t>
            </w:r>
          </w:p>
          <w:p w14:paraId="30B37F3C">
            <w:pPr>
              <w:pStyle w:val="style0"/>
              <w:widowControl/>
              <w:shd w:val="clear" w:color="auto" w:fill="ffffff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5、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落笔精准度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：</w:t>
            </w:r>
            <w:r>
              <w:rPr>
                <w:rFonts w:ascii="宋体" w:eastAsia="宋体" w:hAnsi="宋体"/>
                <w:sz w:val="24"/>
                <w:szCs w:val="24"/>
              </w:rPr>
              <w:t>+/- 0.5 毫米（0.02 英寸）</w:t>
            </w:r>
          </w:p>
          <w:p w14:paraId="7124DCA9">
            <w:pPr>
              <w:pStyle w:val="style0"/>
              <w:widowControl/>
              <w:shd w:val="clear" w:color="auto" w:fill="ffffff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6、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识别高度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：</w:t>
            </w:r>
            <w:r>
              <w:rPr>
                <w:rFonts w:ascii="宋体" w:eastAsia="宋体" w:hAnsi="宋体"/>
                <w:sz w:val="24"/>
                <w:szCs w:val="24"/>
              </w:rPr>
              <w:t>7毫米（0.28 英寸）</w:t>
            </w:r>
          </w:p>
          <w:p w14:paraId="2E32449E">
            <w:pPr>
              <w:pStyle w:val="style0"/>
              <w:widowControl/>
              <w:shd w:val="clear" w:color="auto" w:fill="ffffff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7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笔尖数（替换笔尖）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：</w:t>
            </w:r>
            <w:r>
              <w:rPr>
                <w:rFonts w:ascii="宋体" w:eastAsia="宋体" w:hAnsi="宋体"/>
                <w:sz w:val="24"/>
                <w:szCs w:val="24"/>
              </w:rPr>
              <w:t>3x标准笔尖</w:t>
            </w:r>
          </w:p>
          <w:p w14:paraId="597F39BD">
            <w:pPr>
              <w:pStyle w:val="style0"/>
              <w:widowControl/>
              <w:shd w:val="clear" w:color="auto" w:fill="ffffff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8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、外形尺寸：2</w:t>
            </w:r>
            <w:r>
              <w:rPr>
                <w:rFonts w:ascii="宋体" w:eastAsia="宋体" w:hAnsi="宋体"/>
                <w:sz w:val="24"/>
                <w:szCs w:val="24"/>
              </w:rPr>
              <w:t>77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mm</w:t>
            </w:r>
            <w:bookmarkStart w:id="0" w:name="OLE_LINK1"/>
            <w:r>
              <w:rPr>
                <w:rFonts w:ascii="宋体" w:eastAsia="宋体" w:hAnsi="宋体"/>
                <w:sz w:val="24"/>
                <w:szCs w:val="24"/>
              </w:rPr>
              <w:t>*</w:t>
            </w:r>
            <w:bookmarkEnd w:id="0"/>
            <w:r>
              <w:rPr>
                <w:rFonts w:ascii="宋体" w:eastAsia="宋体" w:hAnsi="宋体"/>
                <w:sz w:val="24"/>
                <w:szCs w:val="24"/>
              </w:rPr>
              <w:t>189mm*8.7mm</w:t>
            </w:r>
          </w:p>
          <w:p w14:paraId="00D6E76C">
            <w:pPr>
              <w:pStyle w:val="style0"/>
              <w:widowControl/>
              <w:shd w:val="clear" w:color="auto" w:fill="ffffff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9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、绘图区域：2</w:t>
            </w:r>
            <w:r>
              <w:rPr>
                <w:rFonts w:ascii="宋体" w:eastAsia="宋体" w:hAnsi="宋体"/>
                <w:sz w:val="24"/>
                <w:szCs w:val="24"/>
              </w:rPr>
              <w:t>16mm*135mm</w:t>
            </w:r>
          </w:p>
          <w:p w14:paraId="4F78D2F4">
            <w:pPr>
              <w:pStyle w:val="style0"/>
              <w:widowControl/>
              <w:shd w:val="clear" w:color="auto" w:fill="ffffff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、连接方式：U</w:t>
            </w:r>
            <w:r>
              <w:rPr>
                <w:rFonts w:ascii="宋体" w:eastAsia="宋体" w:hAnsi="宋体"/>
                <w:sz w:val="24"/>
                <w:szCs w:val="24"/>
              </w:rPr>
              <w:t>SB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连接</w:t>
            </w:r>
          </w:p>
        </w:tc>
      </w:tr>
      <w:tr w14:paraId="663D3168">
        <w:tblPrEx/>
        <w:trPr>
          <w:jc w:val="center"/>
        </w:trPr>
        <w:tc>
          <w:tcPr>
            <w:tcW w:w="492" w:type="pct"/>
            <w:tcBorders/>
            <w:vAlign w:val="center"/>
          </w:tcPr>
          <w:p w14:paraId="1B986E96">
            <w:pPr>
              <w:pStyle w:val="style0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汉王</w:t>
            </w:r>
          </w:p>
        </w:tc>
        <w:tc>
          <w:tcPr>
            <w:tcW w:w="1430" w:type="pct"/>
            <w:tcBorders/>
            <w:vAlign w:val="center"/>
          </w:tcPr>
          <w:p w14:paraId="41D72A90">
            <w:pPr>
              <w:pStyle w:val="style0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荟写尊享版可视手写板</w:t>
            </w:r>
          </w:p>
        </w:tc>
        <w:tc>
          <w:tcPr>
            <w:tcW w:w="3079" w:type="pct"/>
            <w:tcBorders/>
            <w:vAlign w:val="center"/>
          </w:tcPr>
          <w:p w14:paraId="7688A762">
            <w:pPr>
              <w:pStyle w:val="style0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压感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：</w:t>
            </w:r>
            <w:r>
              <w:rPr>
                <w:rFonts w:ascii="宋体" w:eastAsia="宋体" w:hAnsi="宋体"/>
                <w:sz w:val="24"/>
                <w:szCs w:val="24"/>
              </w:rPr>
              <w:t>8192级</w:t>
            </w:r>
          </w:p>
          <w:p w14:paraId="738A48F8">
            <w:pPr>
              <w:pStyle w:val="style0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坐标分辨率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：</w:t>
            </w:r>
            <w:r>
              <w:rPr>
                <w:rFonts w:ascii="宋体" w:eastAsia="宋体" w:hAnsi="宋体"/>
                <w:sz w:val="24"/>
                <w:szCs w:val="24"/>
              </w:rPr>
              <w:t>&gt;5080LPI</w:t>
            </w:r>
          </w:p>
          <w:p w14:paraId="1B1E415D">
            <w:pPr>
              <w:pStyle w:val="style0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3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笔最大读取高度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：</w:t>
            </w:r>
            <w:r>
              <w:rPr>
                <w:rFonts w:ascii="宋体" w:eastAsia="宋体" w:hAnsi="宋体"/>
                <w:sz w:val="24"/>
                <w:szCs w:val="24"/>
              </w:rPr>
              <w:t>10毫米</w:t>
            </w:r>
          </w:p>
          <w:p w14:paraId="72BE5C95">
            <w:pPr>
              <w:pStyle w:val="style0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4、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感应方式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：电磁感应</w:t>
            </w:r>
          </w:p>
          <w:p w14:paraId="0BF2AB21">
            <w:pPr>
              <w:pStyle w:val="style0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5、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读取速率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：</w:t>
            </w:r>
            <w:r>
              <w:rPr>
                <w:rFonts w:ascii="宋体" w:eastAsia="宋体" w:hAnsi="宋体"/>
                <w:sz w:val="24"/>
                <w:szCs w:val="24"/>
              </w:rPr>
              <w:t>&gt;220点/秒</w:t>
            </w:r>
          </w:p>
          <w:p w14:paraId="779BD326">
            <w:pPr>
              <w:pStyle w:val="style0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6、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数据接口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：</w:t>
            </w:r>
            <w:r>
              <w:rPr>
                <w:rFonts w:ascii="宋体" w:eastAsia="宋体" w:hAnsi="宋体"/>
                <w:sz w:val="24"/>
                <w:szCs w:val="24"/>
              </w:rPr>
              <w:t>USB</w:t>
            </w:r>
          </w:p>
          <w:p w14:paraId="3000418E">
            <w:pPr>
              <w:pStyle w:val="style0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7、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定位精度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：±</w:t>
            </w:r>
            <w:r>
              <w:rPr>
                <w:rFonts w:ascii="宋体" w:eastAsia="宋体" w:hAnsi="宋体"/>
                <w:sz w:val="24"/>
                <w:szCs w:val="24"/>
              </w:rPr>
              <w:t>0.1毫米</w:t>
            </w:r>
          </w:p>
          <w:p w14:paraId="14DFBC08">
            <w:pPr>
              <w:pStyle w:val="style0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8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、产品尺寸：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长329mm</w:t>
            </w:r>
            <w:r>
              <w:rPr>
                <w:rFonts w:ascii="宋体" w:eastAsia="宋体" w:hAnsi="宋体"/>
                <w:sz w:val="24"/>
                <w:szCs w:val="24"/>
              </w:rPr>
              <w:t>*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宽234mm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*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高13mm</w:t>
            </w:r>
          </w:p>
        </w:tc>
      </w:tr>
      <w:tr w14:paraId="5D2475F4">
        <w:tblPrEx/>
        <w:trPr>
          <w:jc w:val="center"/>
        </w:trPr>
        <w:tc>
          <w:tcPr>
            <w:tcW w:w="492" w:type="pct"/>
            <w:tcBorders/>
            <w:vAlign w:val="center"/>
          </w:tcPr>
          <w:p w14:paraId="549D4CF4">
            <w:pPr>
              <w:pStyle w:val="style0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绘王</w:t>
            </w:r>
          </w:p>
        </w:tc>
        <w:tc>
          <w:tcPr>
            <w:tcW w:w="1430" w:type="pct"/>
            <w:tcBorders/>
            <w:vAlign w:val="center"/>
          </w:tcPr>
          <w:p w14:paraId="319E153E">
            <w:pPr>
              <w:pStyle w:val="style0"/>
              <w:widowControl/>
              <w:shd w:val="clear" w:color="auto" w:fill="ffffff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Kamvas13 Gen3</w:t>
            </w:r>
          </w:p>
        </w:tc>
        <w:tc>
          <w:tcPr>
            <w:tcW w:w="3079" w:type="pct"/>
            <w:tcBorders/>
            <w:vAlign w:val="center"/>
          </w:tcPr>
          <w:p w14:paraId="18A1B4E2">
            <w:pPr>
              <w:pStyle w:val="style0"/>
              <w:widowControl/>
              <w:shd w:val="clear" w:color="auto" w:fill="ffffff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分辨率：1920*1080</w:t>
            </w:r>
          </w:p>
          <w:p w14:paraId="0EA4EEE9">
            <w:pPr>
              <w:pStyle w:val="style0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2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、接口：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USB</w:t>
            </w:r>
          </w:p>
          <w:p w14:paraId="686E2BF2">
            <w:pPr>
              <w:pStyle w:val="style0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3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压感等级：16384M</w:t>
            </w:r>
          </w:p>
          <w:p w14:paraId="6598D1CE">
            <w:pPr>
              <w:pStyle w:val="style0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4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感应方式：电磁式</w:t>
            </w:r>
          </w:p>
          <w:p w14:paraId="32B5C572">
            <w:pPr>
              <w:pStyle w:val="style0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5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、手写分辨率：5</w:t>
            </w:r>
            <w:r>
              <w:rPr>
                <w:rFonts w:ascii="宋体" w:eastAsia="宋体" w:hAnsi="宋体"/>
                <w:sz w:val="24"/>
                <w:szCs w:val="24"/>
              </w:rPr>
              <w:t>080LPI</w:t>
            </w:r>
          </w:p>
          <w:p w14:paraId="026478B0">
            <w:pPr>
              <w:pStyle w:val="style0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6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、读取速率：2</w:t>
            </w:r>
            <w:r>
              <w:rPr>
                <w:rFonts w:ascii="宋体" w:eastAsia="宋体" w:hAnsi="宋体"/>
                <w:sz w:val="24"/>
                <w:szCs w:val="24"/>
              </w:rPr>
              <w:t>60PPS</w:t>
            </w:r>
          </w:p>
          <w:p w14:paraId="6376BC58">
            <w:pPr>
              <w:pStyle w:val="style0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7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产品尺寸：长361mm 宽202mm 高11mm</w:t>
            </w:r>
          </w:p>
        </w:tc>
      </w:tr>
    </w:tbl>
    <w:p w14:paraId="0F47C39A">
      <w:pPr>
        <w:pStyle w:val="style0"/>
        <w:ind w:firstLine="420" w:firstLineChars="200"/>
        <w:rPr>
          <w:rFonts w:hint="eastAsia"/>
        </w:rPr>
      </w:pPr>
    </w:p>
    <w:sectPr>
      <w:pgSz w:w="11906" w:h="16838" w:orient="portrait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panose1 w:val="020106090300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001010101"/>
    <w:charset w:val="86"/>
    <w:family w:val="auto"/>
    <w:pitch w:val="variable"/>
    <w:sig w:usb0="00000203" w:usb1="288F0000" w:usb2="00000016" w:usb3="00000000" w:csb0="00040001" w:csb1="00000000"/>
  </w:font>
  <w:font w:name="等线 Light">
    <w:altName w:val="等线 Light"/>
    <w:panose1 w:val="020106000300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26144DC2"/>
    <w:lvl w:ilvl="0" w:tplc="634E07F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等线" w:cs="宋体" w:eastAsia="等线" w:hAnsi="等线"/>
        <w:kern w:val="2"/>
        <w:sz w:val="21"/>
        <w:szCs w:val="22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widowControl w:val="false"/>
      <w:jc w:val="both"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/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firstLine="420" w:firstLineChars="20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Words>328</Words>
  <Pages>4</Pages>
  <Characters>478</Characters>
  <Application>WPS Office</Application>
  <DocSecurity>0</DocSecurity>
  <Paragraphs>40</Paragraphs>
  <ScaleCrop>false</ScaleCrop>
  <LinksUpToDate>false</LinksUpToDate>
  <CharactersWithSpaces>491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2025-12-10T10:30:00Z</dcterms:created>
  <dc:creator>admin</dc:creator>
  <lastModifiedBy>XYAO-W00</lastModifiedBy>
  <dcterms:modified xsi:type="dcterms:W3CDTF">2025-12-10T12:02:57Z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89719cf43cec4a35ab4ecf1d1f51b047_23</vt:lpwstr>
  </property>
</Properties>
</file>