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应聘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人员信息</w:t>
      </w:r>
      <w:r>
        <w:rPr>
          <w:rFonts w:hint="eastAsia" w:ascii="仿宋_GB2312" w:eastAsia="仿宋_GB2312"/>
          <w:b/>
          <w:sz w:val="36"/>
          <w:szCs w:val="36"/>
        </w:rPr>
        <w:t>登记表</w:t>
      </w:r>
    </w:p>
    <w:p>
      <w:pPr>
        <w:adjustRightInd w:val="0"/>
        <w:snapToGrid w:val="0"/>
        <w:spacing w:line="420" w:lineRule="atLeast"/>
        <w:ind w:left="-1441" w:leftChars="-686" w:firstLine="1500" w:firstLineChars="625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应聘职位：</w:t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</w:p>
    <w:tbl>
      <w:tblPr>
        <w:tblStyle w:val="3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33"/>
        <w:gridCol w:w="523"/>
        <w:gridCol w:w="895"/>
        <w:gridCol w:w="894"/>
        <w:gridCol w:w="1610"/>
        <w:gridCol w:w="1252"/>
        <w:gridCol w:w="1073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-340" w:leftChars="-163" w:hanging="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身份证号码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户口地址</w:t>
            </w:r>
          </w:p>
        </w:tc>
        <w:tc>
          <w:tcPr>
            <w:tcW w:w="8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8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何年何月至何年何月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单位、部门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岗位职业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薪资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何年何月至何年何月</w:t>
            </w: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学校、专业、培训内容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毕（结）业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 作  单  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0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本人保证所填写的资料及提供之证书等材料均真实有效。并对因提供不实资料承担一切责任与后果。应聘合格正式入职后，试用期一至三个月，试用期内双方对去留采取自愿选择原则。试用期满正式转正后本人承诺：保证服从统一领导、统一管理、统一调、分配。如不服从管理或调配，视为乙方自动离职并自动解除劳动关系。    </w:t>
            </w: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 xml:space="preserve"> 同意  </w:t>
            </w: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 xml:space="preserve"> 不同意 </w:t>
            </w:r>
          </w:p>
          <w:p>
            <w:pPr>
              <w:pStyle w:val="2"/>
              <w:ind w:firstLine="0" w:firstLineChars="0"/>
              <w:rPr>
                <w:rFonts w:hint="eastAsia" w:ascii="仿宋_GB2312" w:eastAsia="仿宋_GB2312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填表人（签名）：                填表日期：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期望月薪：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试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</w:t>
            </w:r>
          </w:p>
        </w:tc>
        <w:tc>
          <w:tcPr>
            <w:tcW w:w="8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面试人：                                    面试时间：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ZWE3NjI4Mjg0YmQyNmE5NDRhMTBjNWU4YzEyMzMifQ=="/>
  </w:docVars>
  <w:rsids>
    <w:rsidRoot w:val="00000000"/>
    <w:rsid w:val="6CA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2023-08-10T11:02:17Z</dcterms:created>
  <dc:creator>HFJZ</dc:creator>
  <cp:lastModifiedBy>马亚亮</cp:lastModifiedBy>
  <dcterms:modified xsi:type="dcterms:W3CDTF">2023-08-10T11:03:38Z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C8F02168E4E24522AA4C1ADF839DFBF4_12</vt:lpwstr>
  </property>
</Properties>
</file>